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E6" w:rsidRDefault="00E15FE6" w:rsidP="00E15FE6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lang w:eastAsia="nl-N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nl-NL"/>
        </w:rPr>
        <w:t>Meerjarenbegroting 2026-2029</w:t>
      </w:r>
    </w:p>
    <w:p w:rsidR="000C28AF" w:rsidRDefault="000C28AF" w:rsidP="000C28AF">
      <w:pPr>
        <w:pStyle w:val="Normaalweb"/>
      </w:pPr>
      <w:r>
        <w:rPr>
          <w:rStyle w:val="Zwaar"/>
        </w:rPr>
        <w:t>Voorzitter,</w:t>
      </w:r>
    </w:p>
    <w:p w:rsidR="000C28AF" w:rsidRDefault="000C28AF" w:rsidP="000C28AF">
      <w:pPr>
        <w:pStyle w:val="Normaalweb"/>
      </w:pPr>
      <w:r>
        <w:t>Vanavond bespreken we de meerjarenbegroting 2026–2029.</w:t>
      </w:r>
      <w:r>
        <w:br/>
        <w:t>Het college noemt het programma “Vitaal Vooruit”, maar gezien de cijfers zouden we ons ook kunnen afvragen of het niet eerder “Finaal Onderuit” wordt als we zo doorgaan.</w:t>
      </w:r>
    </w:p>
    <w:p w:rsidR="000C28AF" w:rsidRDefault="000C28AF" w:rsidP="000C28AF">
      <w:pPr>
        <w:pStyle w:val="Normaalweb"/>
      </w:pPr>
      <w:r>
        <w:t>Het college zegt dat de gemeente er financieel goed voorstaat en dat de begroting sluitend is.</w:t>
      </w:r>
      <w:r>
        <w:br/>
        <w:t>Maar als we eerlijk zijn, voorzitter — het lijkt meer op een begroting vol schijnzekerheden en wensdenken dan op een solide financieel plan.</w:t>
      </w:r>
    </w:p>
    <w:p w:rsidR="000C28AF" w:rsidRDefault="000C28AF" w:rsidP="000C28AF">
      <w:pPr>
        <w:pStyle w:val="Normaalweb"/>
      </w:pPr>
      <w:r>
        <w:t xml:space="preserve">Eerst was er in 2029 een overschot van </w:t>
      </w:r>
      <w:r w:rsidR="00607BCF">
        <w:t>€ 17.000,--</w:t>
      </w:r>
      <w:r>
        <w:t>.</w:t>
      </w:r>
      <w:r>
        <w:br/>
        <w:t xml:space="preserve">Nu is dat ineens </w:t>
      </w:r>
      <w:r w:rsidR="00607BCF">
        <w:t>€ 47.000,--</w:t>
      </w:r>
      <w:r>
        <w:t>.</w:t>
      </w:r>
      <w:r>
        <w:br/>
        <w:t>Wij vragen ons af: wat is de oorzaak van dit plotselinge verschil?</w:t>
      </w:r>
      <w:r>
        <w:br/>
        <w:t>Want één tegenvaller in inflatie, rijksbijdrage of loonontwikkeling, en dat bedrag verdampt direct.</w:t>
      </w:r>
    </w:p>
    <w:p w:rsidR="000C28AF" w:rsidRDefault="000C28AF" w:rsidP="000C28AF">
      <w:pPr>
        <w:pStyle w:val="Normaalweb"/>
      </w:pPr>
      <w:r>
        <w:t>En nog zorgwekkender: de stijgende personeelskosten door functie</w:t>
      </w:r>
      <w:r w:rsidR="00607BCF">
        <w:t xml:space="preserve">herwaardering zijn </w:t>
      </w:r>
      <w:proofErr w:type="gramStart"/>
      <w:r w:rsidR="00607BCF">
        <w:t xml:space="preserve">niet </w:t>
      </w:r>
      <w:r w:rsidR="00C21172">
        <w:t xml:space="preserve"> verwerkt</w:t>
      </w:r>
      <w:proofErr w:type="gramEnd"/>
      <w:r w:rsidR="00C21172">
        <w:t xml:space="preserve">, schrijft het </w:t>
      </w:r>
      <w:r w:rsidR="004C3092">
        <w:t>college</w:t>
      </w:r>
      <w:r w:rsidR="00C21172">
        <w:t>.</w:t>
      </w:r>
      <w:r w:rsidR="004C3092">
        <w:t xml:space="preserve"> </w:t>
      </w:r>
      <w:r>
        <w:br/>
        <w:t xml:space="preserve">Er is </w:t>
      </w:r>
      <w:r w:rsidR="00607BCF">
        <w:t xml:space="preserve">feitelijk </w:t>
      </w:r>
      <w:r>
        <w:t>een PM-post opgenomen, terwijl de provincie dat nadrukkelijk niet toestaat.</w:t>
      </w:r>
      <w:r>
        <w:br/>
        <w:t>Wij willen graag weten: wanneer worden deze kosten concreet gemaakt, en wat betekent dat voor de werkelijke financiële positie?</w:t>
      </w:r>
    </w:p>
    <w:p w:rsidR="000C28AF" w:rsidRDefault="000C28AF" w:rsidP="000C28AF">
      <w:pPr>
        <w:pStyle w:val="Normaalweb"/>
      </w:pPr>
      <w:r>
        <w:t>Ook vragen wij waarom de aangenomen motie van Pro Krimpenerwaard</w:t>
      </w:r>
      <w:r w:rsidR="00607BCF">
        <w:t xml:space="preserve"> om aan te geven hoeveel capaciteit nodig is om de woningnood voortvarend aan te pakken en te verwerken in de begroting niet is uitgevoerd?</w:t>
      </w:r>
      <w:r w:rsidR="007F0687">
        <w:t xml:space="preserve"> Denk hierbij aan woningleegstand van bijna 800 woningen aan te pakken en uitvoeren van de zogenaamde tijdelijke woningen/ </w:t>
      </w:r>
      <w:proofErr w:type="spellStart"/>
      <w:r w:rsidR="007F0687">
        <w:t>flexwoningen</w:t>
      </w:r>
      <w:proofErr w:type="spellEnd"/>
      <w:r w:rsidR="007F0687">
        <w:t xml:space="preserve"> in alle kernen. </w:t>
      </w:r>
      <w:r w:rsidR="004C3092">
        <w:t>De regiogemeenten hebben dit inmiddels opgepakt.</w:t>
      </w:r>
      <w:r>
        <w:br/>
        <w:t>De wethouder zou hierop terugkomen, maar wij hebben niets meer gehoord of gezien.</w:t>
      </w:r>
    </w:p>
    <w:p w:rsidR="000C28AF" w:rsidRDefault="000C28AF" w:rsidP="000C28AF">
      <w:pPr>
        <w:pStyle w:val="Normaalweb"/>
      </w:pPr>
      <w:r>
        <w:t>De Septembercirculaire bevestigt onze zorgen.</w:t>
      </w:r>
      <w:r>
        <w:br/>
        <w:t>Waar het college nog uitgaat van een klein overschot, laat de werkelijkheid inmiddels een tekort van ruim zeshonderdtwintigduizend euro zien in 2029.</w:t>
      </w:r>
    </w:p>
    <w:p w:rsidR="000C28AF" w:rsidRDefault="000C28AF" w:rsidP="000C28AF">
      <w:pPr>
        <w:pStyle w:val="Normaalweb"/>
      </w:pPr>
      <w:r>
        <w:rPr>
          <w:rStyle w:val="Zwaar"/>
        </w:rPr>
        <w:t>Voorzitter,</w:t>
      </w:r>
      <w:r>
        <w:br/>
        <w:t>en hoe denkt het college dat op te lossen?</w:t>
      </w:r>
      <w:r>
        <w:br/>
        <w:t>Door een greep van éénentwintig miljoen euro te doen uit de Algemene Reserve.</w:t>
      </w:r>
      <w:r>
        <w:br/>
        <w:t>Daardoor daalt het vrij vermogen van tweeëndertig naar elf miljoen.</w:t>
      </w:r>
      <w:r>
        <w:br/>
        <w:t>Onze financiële buffer verdwijnt dus bijna helemaal.</w:t>
      </w:r>
      <w:r>
        <w:br/>
        <w:t>Eén tegenslag — en we zitten in de rode cijfers.</w:t>
      </w:r>
    </w:p>
    <w:p w:rsidR="000C28AF" w:rsidRDefault="000C28AF" w:rsidP="000C28AF">
      <w:pPr>
        <w:pStyle w:val="Normaalweb"/>
      </w:pPr>
      <w:r>
        <w:t>Pro Krimpenerwaard vindt dat geen verantwoord financieel beleid, maar tijdelijk pappen en nathouden.</w:t>
      </w:r>
      <w:r>
        <w:br/>
        <w:t>We zien dat structurele tekorten worden afgedekt met incidentele meevallers en hogere lasten voor onze inwoners.</w:t>
      </w:r>
      <w:r>
        <w:br/>
        <w:t>Dat is geen duurzaam bestuur.</w:t>
      </w:r>
    </w:p>
    <w:p w:rsidR="000C28AF" w:rsidRDefault="000C28AF" w:rsidP="000C28AF">
      <w:pPr>
        <w:pStyle w:val="Normaalweb"/>
      </w:pPr>
      <w:r>
        <w:lastRenderedPageBreak/>
        <w:t>Wij maken ons grote zorgen.</w:t>
      </w:r>
      <w:r>
        <w:br/>
        <w:t>De gemeente leeft boven haar stand,</w:t>
      </w:r>
      <w:r w:rsidR="007F0687">
        <w:t xml:space="preserve"> </w:t>
      </w:r>
      <w:r>
        <w:t>de reserves worden opgegeten</w:t>
      </w:r>
      <w:r w:rsidR="007F0687">
        <w:t xml:space="preserve"> </w:t>
      </w:r>
      <w:r>
        <w:t>en de financiële toekomst van de Krimpenerwaard komt in gevaar.</w:t>
      </w:r>
    </w:p>
    <w:p w:rsidR="000C28AF" w:rsidRDefault="000C28AF" w:rsidP="000C28AF">
      <w:pPr>
        <w:pStyle w:val="Normaalweb"/>
      </w:pPr>
      <w:r>
        <w:t>Voorzitter,</w:t>
      </w:r>
      <w:r>
        <w:br/>
        <w:t>wij willen eerlijkheid, transparantie en structurele oplossingen.</w:t>
      </w:r>
      <w:r>
        <w:br/>
        <w:t xml:space="preserve">Onze inwoners hebben recht op een bestuur dat hun geld zorgvuldig beheert — niet op een college dat tekorten verbergt tot na de </w:t>
      </w:r>
      <w:r w:rsidR="004C3092">
        <w:t>gemeenteraads</w:t>
      </w:r>
      <w:r>
        <w:t>verkiezingen van 2026.</w:t>
      </w:r>
    </w:p>
    <w:p w:rsidR="000C28AF" w:rsidRDefault="000C28AF" w:rsidP="000C28AF">
      <w:pPr>
        <w:pStyle w:val="Normaalweb"/>
      </w:pPr>
      <w:r>
        <w:t>Er is gelukkig ook een lichtpuntje:</w:t>
      </w:r>
      <w:r>
        <w:br/>
        <w:t>het voorstel om de gemeente met vier in plaats van vijf wethouders te besturen is overgenomen.</w:t>
      </w:r>
      <w:r>
        <w:br/>
        <w:t xml:space="preserve">Dat levert volgens het college een structurele besparing op van </w:t>
      </w:r>
      <w:r w:rsidR="004C3092">
        <w:t>€ 130.000,--</w:t>
      </w:r>
      <w:r>
        <w:t xml:space="preserve"> per jaar.</w:t>
      </w:r>
      <w:r w:rsidR="007F0687">
        <w:t xml:space="preserve"> </w:t>
      </w:r>
      <w:r>
        <w:t>Dat is een stap in de goede richting.</w:t>
      </w:r>
    </w:p>
    <w:p w:rsidR="000C28AF" w:rsidRDefault="000C28AF" w:rsidP="000C28AF">
      <w:pPr>
        <w:pStyle w:val="Normaalweb"/>
      </w:pPr>
      <w:r>
        <w:t>Maar wat dan weer níet past,</w:t>
      </w:r>
      <w:r w:rsidR="007F0687">
        <w:t xml:space="preserve"> </w:t>
      </w:r>
      <w:r>
        <w:t xml:space="preserve">is het uittrekken van </w:t>
      </w:r>
      <w:r w:rsidR="007F0687">
        <w:t>€ 65.000,--</w:t>
      </w:r>
      <w:r>
        <w:t xml:space="preserve"> voor een feestelijke opening van het nieuwe gemeentehuis.</w:t>
      </w:r>
      <w:r w:rsidR="007F0687">
        <w:t xml:space="preserve"> </w:t>
      </w:r>
      <w:r>
        <w:t>Dat geld kan beter worden besteed.</w:t>
      </w:r>
      <w:r>
        <w:br/>
        <w:t>Een sobere, passende opening volstaat — zeker nu de financiële bodem in zicht is.</w:t>
      </w:r>
    </w:p>
    <w:p w:rsidR="000C28AF" w:rsidRDefault="000C28AF" w:rsidP="000C28AF">
      <w:pPr>
        <w:pStyle w:val="Normaalweb"/>
      </w:pPr>
      <w:r>
        <w:t>Ook over de begroting 2025 moeten we het nog even hebben.</w:t>
      </w:r>
      <w:r>
        <w:br/>
        <w:t>Toen werd een tekort van 2,3 miljoen gedicht met een onttrekking uit de reserve van 1,4 miljoen en een extra OZB-verhoging</w:t>
      </w:r>
      <w:r w:rsidR="007F0687">
        <w:t xml:space="preserve"> van 3,5%.</w:t>
      </w:r>
      <w:r>
        <w:br/>
        <w:t>Tegelijkertijd werd 1,4 miljoen aan leges ingeboekt,</w:t>
      </w:r>
      <w:r w:rsidR="007F0687">
        <w:t xml:space="preserve"> </w:t>
      </w:r>
      <w:r>
        <w:t>terwijl het college al wist dat het aantal aanvragen door de Omgevingswet fors zou dalen.</w:t>
      </w:r>
      <w:r>
        <w:br/>
        <w:t xml:space="preserve">Wij hebben om een onderbouwing gevraagd — die kwam </w:t>
      </w:r>
      <w:r w:rsidR="004C3092">
        <w:t>gisteren</w:t>
      </w:r>
      <w:r>
        <w:t>.</w:t>
      </w:r>
      <w:r w:rsidR="004C3092">
        <w:t xml:space="preserve"> Dat komt doordat 2 grote bouwprojecten voorlopig niet doorgaan. De Kleine Betuwe en Molenland. Dat was te voorzien. </w:t>
      </w:r>
      <w:r>
        <w:t>Dat is geen klein misverstand, dat is een groot probleem voor het vertrouwen.</w:t>
      </w:r>
      <w:r w:rsidR="007F0687">
        <w:t xml:space="preserve"> Een gat in de begroting van 1,4 miljoen.</w:t>
      </w:r>
    </w:p>
    <w:p w:rsidR="000C28AF" w:rsidRDefault="000C28AF" w:rsidP="000C28AF">
      <w:pPr>
        <w:pStyle w:val="Normaalweb"/>
      </w:pPr>
      <w:r>
        <w:t>Voorzitter,</w:t>
      </w:r>
      <w:r>
        <w:br/>
        <w:t>Pro Krimpenerwaard neemt haar verantwoordelijkheid.</w:t>
      </w:r>
      <w:r>
        <w:br/>
        <w:t>Wij hebben eerder een concreet bezuinigingspakket aangeboden — zonder extra lastenverzwaring voor inwoners.</w:t>
      </w:r>
      <w:r>
        <w:br/>
        <w:t>Met voorstellen als:</w:t>
      </w:r>
    </w:p>
    <w:p w:rsidR="000C28AF" w:rsidRDefault="000C28AF" w:rsidP="000C28AF">
      <w:pPr>
        <w:pStyle w:val="Normaalweb"/>
        <w:numPr>
          <w:ilvl w:val="0"/>
          <w:numId w:val="5"/>
        </w:numPr>
      </w:pPr>
      <w:proofErr w:type="gramStart"/>
      <w:r>
        <w:t>beëindigen</w:t>
      </w:r>
      <w:proofErr w:type="gramEnd"/>
      <w:r>
        <w:t xml:space="preserve"> van </w:t>
      </w:r>
      <w:r w:rsidR="007F0687">
        <w:t>een extra ambtelijke organisatie voor de</w:t>
      </w:r>
      <w:r>
        <w:t xml:space="preserve"> Regio Midden-Hol</w:t>
      </w:r>
      <w:r w:rsidR="007F0687">
        <w:t>land - € 300.000,-- per jaar.</w:t>
      </w:r>
    </w:p>
    <w:p w:rsidR="000C28AF" w:rsidRDefault="000C28AF" w:rsidP="000C28AF">
      <w:pPr>
        <w:pStyle w:val="Normaalweb"/>
        <w:numPr>
          <w:ilvl w:val="0"/>
          <w:numId w:val="5"/>
        </w:numPr>
      </w:pPr>
      <w:proofErr w:type="gramStart"/>
      <w:r>
        <w:t>het</w:t>
      </w:r>
      <w:proofErr w:type="gramEnd"/>
      <w:r>
        <w:t xml:space="preserve"> beperken van juridische kosten door beter bestuur,</w:t>
      </w:r>
    </w:p>
    <w:p w:rsidR="000C28AF" w:rsidRDefault="000C28AF" w:rsidP="000C28AF">
      <w:pPr>
        <w:pStyle w:val="Normaalweb"/>
        <w:numPr>
          <w:ilvl w:val="0"/>
          <w:numId w:val="5"/>
        </w:numPr>
      </w:pPr>
      <w:proofErr w:type="gramStart"/>
      <w:r>
        <w:t>schrappen</w:t>
      </w:r>
      <w:proofErr w:type="gramEnd"/>
      <w:r>
        <w:t xml:space="preserve"> van de nie</w:t>
      </w:r>
      <w:r w:rsidR="007F0687">
        <w:t>uwe milieustraat in Bergambacht; de afvalstoffenheffing wordt nu extra verhoogd wegens de dure grond</w:t>
      </w:r>
      <w:r w:rsidR="00CB625B">
        <w:t xml:space="preserve">aankoop. In de discussie </w:t>
      </w:r>
      <w:r w:rsidR="004C3092">
        <w:t xml:space="preserve">nooit gesproken. </w:t>
      </w:r>
      <w:r w:rsidR="00CB625B">
        <w:t xml:space="preserve"> </w:t>
      </w:r>
    </w:p>
    <w:p w:rsidR="003E7680" w:rsidRDefault="007F0687" w:rsidP="003E7680">
      <w:pPr>
        <w:pStyle w:val="Normaalweb"/>
        <w:numPr>
          <w:ilvl w:val="0"/>
          <w:numId w:val="5"/>
        </w:numPr>
      </w:pPr>
      <w:proofErr w:type="gramStart"/>
      <w:r>
        <w:t>formatiebeheersing</w:t>
      </w:r>
      <w:proofErr w:type="gramEnd"/>
      <w:r>
        <w:t xml:space="preserve"> door  </w:t>
      </w:r>
      <w:r w:rsidR="000C28AF">
        <w:t>het</w:t>
      </w:r>
      <w:r>
        <w:t xml:space="preserve"> terugdringen van ziekteverzuim van zo’</w:t>
      </w:r>
      <w:r w:rsidR="003E7680">
        <w:t>n 8%;</w:t>
      </w:r>
    </w:p>
    <w:p w:rsidR="003E7680" w:rsidRDefault="003E7680" w:rsidP="003E7680">
      <w:pPr>
        <w:pStyle w:val="Normaalweb"/>
        <w:numPr>
          <w:ilvl w:val="0"/>
          <w:numId w:val="5"/>
        </w:numPr>
      </w:pPr>
      <w:r>
        <w:t>De reserves van samenwerkingsverbanden/uitvoeringsorganen terug te storten in de gemeentekas/zeker 1 miljoen euro.</w:t>
      </w:r>
    </w:p>
    <w:p w:rsidR="000C28AF" w:rsidRDefault="000C28AF" w:rsidP="003E7680">
      <w:pPr>
        <w:pStyle w:val="Normaalweb"/>
        <w:numPr>
          <w:ilvl w:val="0"/>
          <w:numId w:val="5"/>
        </w:numPr>
      </w:pPr>
      <w:proofErr w:type="gramStart"/>
      <w:r>
        <w:t>en</w:t>
      </w:r>
      <w:proofErr w:type="gramEnd"/>
      <w:r>
        <w:t xml:space="preserve"> </w:t>
      </w:r>
      <w:r w:rsidR="003E7680">
        <w:t xml:space="preserve">PK wil </w:t>
      </w:r>
      <w:r>
        <w:t>een onderzoek naar financiële risico’s bij het nieuwe gemeentehuis en lopende bouwp</w:t>
      </w:r>
      <w:r w:rsidR="003E7680">
        <w:t>rojecten.</w:t>
      </w:r>
    </w:p>
    <w:p w:rsidR="000C28AF" w:rsidRDefault="000C28AF" w:rsidP="000C28AF">
      <w:pPr>
        <w:pStyle w:val="Normaalweb"/>
      </w:pPr>
      <w:r>
        <w:t>Daarnaast dienen wij amendementen in, onder andere voor:</w:t>
      </w:r>
    </w:p>
    <w:p w:rsidR="000C28AF" w:rsidRDefault="000C28AF" w:rsidP="000C28AF">
      <w:pPr>
        <w:pStyle w:val="Normaalweb"/>
        <w:numPr>
          <w:ilvl w:val="0"/>
          <w:numId w:val="6"/>
        </w:numPr>
      </w:pPr>
      <w:proofErr w:type="gramStart"/>
      <w:r>
        <w:t>correctie</w:t>
      </w:r>
      <w:proofErr w:type="gramEnd"/>
      <w:r>
        <w:t xml:space="preserve"> van de </w:t>
      </w:r>
      <w:r w:rsidR="00CB625B">
        <w:t>extra lastenverhogingen voor de inwoners;</w:t>
      </w:r>
    </w:p>
    <w:p w:rsidR="000C28AF" w:rsidRDefault="000C28AF" w:rsidP="000C28AF">
      <w:pPr>
        <w:pStyle w:val="Normaalweb"/>
        <w:numPr>
          <w:ilvl w:val="0"/>
          <w:numId w:val="6"/>
        </w:numPr>
      </w:pPr>
      <w:proofErr w:type="gramStart"/>
      <w:r>
        <w:t>meer</w:t>
      </w:r>
      <w:proofErr w:type="gramEnd"/>
      <w:r>
        <w:t xml:space="preserve"> veiligheid en verlichting in de openbare ruimte,</w:t>
      </w:r>
    </w:p>
    <w:p w:rsidR="000C28AF" w:rsidRDefault="000C28AF" w:rsidP="000C28AF">
      <w:pPr>
        <w:pStyle w:val="Normaalweb"/>
        <w:numPr>
          <w:ilvl w:val="0"/>
          <w:numId w:val="6"/>
        </w:numPr>
      </w:pPr>
      <w:proofErr w:type="gramStart"/>
      <w:r>
        <w:lastRenderedPageBreak/>
        <w:t>extra</w:t>
      </w:r>
      <w:proofErr w:type="gramEnd"/>
      <w:r>
        <w:t xml:space="preserve"> </w:t>
      </w:r>
      <w:r w:rsidR="003E7680">
        <w:t>middelen voor passend onderwijs om thuiszitters te voorkomen. Nu al 70 kinderen en waarschijnlijk meer;</w:t>
      </w:r>
      <w:r w:rsidR="004C3092">
        <w:t xml:space="preserve"> Hierover heeft het college de raad nooit geïnformeerd.</w:t>
      </w:r>
    </w:p>
    <w:p w:rsidR="000C28AF" w:rsidRDefault="000C28AF" w:rsidP="000C28AF">
      <w:pPr>
        <w:pStyle w:val="Normaalweb"/>
        <w:numPr>
          <w:ilvl w:val="0"/>
          <w:numId w:val="6"/>
        </w:numPr>
      </w:pPr>
      <w:proofErr w:type="gramStart"/>
      <w:r>
        <w:t>en</w:t>
      </w:r>
      <w:proofErr w:type="gramEnd"/>
      <w:r>
        <w:t xml:space="preserve"> het o</w:t>
      </w:r>
      <w:r w:rsidR="003E7680">
        <w:t>pnemen van het vogelweidebeleid/ nu code rood.</w:t>
      </w:r>
    </w:p>
    <w:p w:rsidR="000C28AF" w:rsidRDefault="000C28AF" w:rsidP="000C28AF">
      <w:pPr>
        <w:pStyle w:val="Normaalweb"/>
      </w:pPr>
      <w:r>
        <w:t>En twee moties:</w:t>
      </w:r>
    </w:p>
    <w:p w:rsidR="000C28AF" w:rsidRDefault="000C28AF" w:rsidP="000C28AF">
      <w:pPr>
        <w:pStyle w:val="Normaalweb"/>
        <w:numPr>
          <w:ilvl w:val="0"/>
          <w:numId w:val="7"/>
        </w:numPr>
      </w:pPr>
      <w:r>
        <w:t>Bouw buiten de rode contouren alleen toestaan als</w:t>
      </w:r>
      <w:r w:rsidR="003E7680">
        <w:t>,</w:t>
      </w:r>
      <w:r>
        <w:t xml:space="preserve"> </w:t>
      </w:r>
      <w:r w:rsidR="003E7680">
        <w:t xml:space="preserve">onderbouwd, </w:t>
      </w:r>
      <w:r w:rsidR="004C3092">
        <w:t xml:space="preserve">er </w:t>
      </w:r>
      <w:r>
        <w:t>binnen de contouren echt geen ge</w:t>
      </w:r>
      <w:r w:rsidR="004C3092">
        <w:t>schikte locaties zijn en</w:t>
      </w:r>
      <w:r w:rsidR="001D2A67">
        <w:t xml:space="preserve"> vast</w:t>
      </w:r>
      <w:r>
        <w:t xml:space="preserve"> leggen in de Woonvisie.</w:t>
      </w:r>
    </w:p>
    <w:p w:rsidR="000C28AF" w:rsidRDefault="000C28AF" w:rsidP="000C28AF">
      <w:pPr>
        <w:pStyle w:val="Normaalweb"/>
        <w:numPr>
          <w:ilvl w:val="0"/>
          <w:numId w:val="7"/>
        </w:numPr>
      </w:pPr>
      <w:r>
        <w:t>Verkeersontsluiting als toetsingscriterium opnemen bij planvoorbe</w:t>
      </w:r>
      <w:r w:rsidR="003E7680">
        <w:t>reiding van grote bouwprojecten en ook de huidige grote bouwprojecten daarbij betrekken.</w:t>
      </w:r>
    </w:p>
    <w:p w:rsidR="00CB625B" w:rsidRDefault="00CB625B" w:rsidP="000C28AF">
      <w:pPr>
        <w:pStyle w:val="Normaalweb"/>
        <w:numPr>
          <w:ilvl w:val="0"/>
          <w:numId w:val="7"/>
        </w:numPr>
      </w:pPr>
      <w:r>
        <w:t>Structurele indexering van het subsidieplafond.</w:t>
      </w:r>
    </w:p>
    <w:p w:rsidR="000C28AF" w:rsidRDefault="000C28AF" w:rsidP="000C28AF">
      <w:pPr>
        <w:pStyle w:val="Normaalweb"/>
      </w:pPr>
      <w:r>
        <w:rPr>
          <w:rStyle w:val="Zwaar"/>
        </w:rPr>
        <w:t>Tot slot, voorzitter,</w:t>
      </w:r>
      <w:r w:rsidR="003E7680">
        <w:t xml:space="preserve"> </w:t>
      </w:r>
      <w:r>
        <w:t>onze boodschap is helder.</w:t>
      </w:r>
      <w:r>
        <w:br/>
        <w:t>Pro Krimpenerwaard kiest niet voor boekhoudtrucs of politieke schijnrust,</w:t>
      </w:r>
      <w:r>
        <w:br/>
        <w:t>maar voor een financieel gezonde toekomst.</w:t>
      </w:r>
      <w:r>
        <w:br/>
        <w:t>Wie nu zijn kop in het zand steekt, ziet de crisis pas als het te laat is.</w:t>
      </w:r>
      <w:r>
        <w:br/>
        <w:t>En dat, voorzitter, weigeren wij te laten gebeuren.</w:t>
      </w:r>
    </w:p>
    <w:p w:rsidR="000C28AF" w:rsidRDefault="000C28AF" w:rsidP="000C28AF">
      <w:pPr>
        <w:pStyle w:val="Normaalweb"/>
      </w:pPr>
      <w:r>
        <w:t>Onze inwoners verdienen een gemeente die eerlijk, degelijk en toekoms</w:t>
      </w:r>
      <w:r w:rsidR="001D2A67">
        <w:t xml:space="preserve">tbestendig met hun geld omgaat. </w:t>
      </w:r>
      <w:bookmarkStart w:id="0" w:name="_GoBack"/>
      <w:bookmarkEnd w:id="0"/>
      <w:r>
        <w:t>Daar blijven wij voor staan.</w:t>
      </w:r>
    </w:p>
    <w:p w:rsidR="000C28AF" w:rsidRPr="003E7680" w:rsidRDefault="000C28AF" w:rsidP="003E7680">
      <w:pPr>
        <w:pStyle w:val="Normaalweb"/>
      </w:pPr>
      <w:r>
        <w:rPr>
          <w:rStyle w:val="Zwaar"/>
        </w:rPr>
        <w:t>Dank u wel</w:t>
      </w:r>
    </w:p>
    <w:sectPr w:rsidR="000C28AF" w:rsidRPr="003E7680" w:rsidSect="00B62206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9B" w:rsidRDefault="00E4339B" w:rsidP="00274DA6">
      <w:r>
        <w:separator/>
      </w:r>
    </w:p>
  </w:endnote>
  <w:endnote w:type="continuationSeparator" w:id="0">
    <w:p w:rsidR="00E4339B" w:rsidRDefault="00E4339B" w:rsidP="0027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9B" w:rsidRDefault="00E4339B" w:rsidP="00274DA6">
      <w:r>
        <w:separator/>
      </w:r>
    </w:p>
  </w:footnote>
  <w:footnote w:type="continuationSeparator" w:id="0">
    <w:p w:rsidR="00E4339B" w:rsidRDefault="00E4339B" w:rsidP="0027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1002042733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:rsidR="00274DA6" w:rsidRDefault="00274DA6" w:rsidP="00DC170B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274DA6" w:rsidRDefault="00274DA6" w:rsidP="00274DA6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-189299553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:rsidR="00274DA6" w:rsidRDefault="00274DA6" w:rsidP="00DC170B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274DA6" w:rsidRDefault="00274DA6" w:rsidP="00274DA6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34DD"/>
    <w:multiLevelType w:val="multilevel"/>
    <w:tmpl w:val="A150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E4C94"/>
    <w:multiLevelType w:val="multilevel"/>
    <w:tmpl w:val="355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979CA"/>
    <w:multiLevelType w:val="multilevel"/>
    <w:tmpl w:val="FBC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B6F36"/>
    <w:multiLevelType w:val="multilevel"/>
    <w:tmpl w:val="99A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F0997"/>
    <w:multiLevelType w:val="multilevel"/>
    <w:tmpl w:val="4AF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00791"/>
    <w:multiLevelType w:val="multilevel"/>
    <w:tmpl w:val="FB8C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A5A5C"/>
    <w:multiLevelType w:val="multilevel"/>
    <w:tmpl w:val="9206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6"/>
    <w:rsid w:val="00002D6D"/>
    <w:rsid w:val="00074C44"/>
    <w:rsid w:val="0007741F"/>
    <w:rsid w:val="00090B08"/>
    <w:rsid w:val="000C28AF"/>
    <w:rsid w:val="000C4E57"/>
    <w:rsid w:val="00114BB2"/>
    <w:rsid w:val="00131869"/>
    <w:rsid w:val="001567FC"/>
    <w:rsid w:val="00163E87"/>
    <w:rsid w:val="001733CF"/>
    <w:rsid w:val="001808F9"/>
    <w:rsid w:val="001C26E1"/>
    <w:rsid w:val="001D2A67"/>
    <w:rsid w:val="001D417C"/>
    <w:rsid w:val="00274DA6"/>
    <w:rsid w:val="00276231"/>
    <w:rsid w:val="002A1A18"/>
    <w:rsid w:val="002C036E"/>
    <w:rsid w:val="002E7B93"/>
    <w:rsid w:val="00303F5B"/>
    <w:rsid w:val="003802F7"/>
    <w:rsid w:val="003813F4"/>
    <w:rsid w:val="00385F06"/>
    <w:rsid w:val="003A2E1C"/>
    <w:rsid w:val="003E5F17"/>
    <w:rsid w:val="003E7680"/>
    <w:rsid w:val="00407FBE"/>
    <w:rsid w:val="00412A1F"/>
    <w:rsid w:val="00425541"/>
    <w:rsid w:val="00425EEB"/>
    <w:rsid w:val="00451242"/>
    <w:rsid w:val="00462B79"/>
    <w:rsid w:val="00475760"/>
    <w:rsid w:val="0048113F"/>
    <w:rsid w:val="00487DC5"/>
    <w:rsid w:val="004C3092"/>
    <w:rsid w:val="004C7540"/>
    <w:rsid w:val="004E40BB"/>
    <w:rsid w:val="00512D88"/>
    <w:rsid w:val="00513F24"/>
    <w:rsid w:val="005152F0"/>
    <w:rsid w:val="005239B0"/>
    <w:rsid w:val="00524552"/>
    <w:rsid w:val="005578D3"/>
    <w:rsid w:val="00571B9F"/>
    <w:rsid w:val="00571ED8"/>
    <w:rsid w:val="00575863"/>
    <w:rsid w:val="00585F19"/>
    <w:rsid w:val="005C0330"/>
    <w:rsid w:val="005D1350"/>
    <w:rsid w:val="005E1A27"/>
    <w:rsid w:val="00607BCF"/>
    <w:rsid w:val="00624968"/>
    <w:rsid w:val="006266E4"/>
    <w:rsid w:val="00666E64"/>
    <w:rsid w:val="006F39A8"/>
    <w:rsid w:val="00722F1E"/>
    <w:rsid w:val="00766D65"/>
    <w:rsid w:val="007A6174"/>
    <w:rsid w:val="007D4024"/>
    <w:rsid w:val="007D58B7"/>
    <w:rsid w:val="007F0687"/>
    <w:rsid w:val="007F226A"/>
    <w:rsid w:val="00822814"/>
    <w:rsid w:val="00830EDF"/>
    <w:rsid w:val="0083679C"/>
    <w:rsid w:val="00841C6A"/>
    <w:rsid w:val="00891BD8"/>
    <w:rsid w:val="008A447F"/>
    <w:rsid w:val="008F5620"/>
    <w:rsid w:val="0092147D"/>
    <w:rsid w:val="00927C6D"/>
    <w:rsid w:val="00963112"/>
    <w:rsid w:val="00973E08"/>
    <w:rsid w:val="009C07F9"/>
    <w:rsid w:val="009C1AB4"/>
    <w:rsid w:val="009D1113"/>
    <w:rsid w:val="009D6BBF"/>
    <w:rsid w:val="00A0071A"/>
    <w:rsid w:val="00A23ABF"/>
    <w:rsid w:val="00A26D7F"/>
    <w:rsid w:val="00A541C1"/>
    <w:rsid w:val="00A76F8B"/>
    <w:rsid w:val="00AE4CBD"/>
    <w:rsid w:val="00B53AB1"/>
    <w:rsid w:val="00B62206"/>
    <w:rsid w:val="00B63A6D"/>
    <w:rsid w:val="00B7039C"/>
    <w:rsid w:val="00B925C5"/>
    <w:rsid w:val="00BD68D1"/>
    <w:rsid w:val="00C21172"/>
    <w:rsid w:val="00C22CED"/>
    <w:rsid w:val="00C32CFC"/>
    <w:rsid w:val="00C72BB4"/>
    <w:rsid w:val="00CA2026"/>
    <w:rsid w:val="00CB4ACB"/>
    <w:rsid w:val="00CB625B"/>
    <w:rsid w:val="00CC232A"/>
    <w:rsid w:val="00CD4EE8"/>
    <w:rsid w:val="00D01E26"/>
    <w:rsid w:val="00D51345"/>
    <w:rsid w:val="00D64E12"/>
    <w:rsid w:val="00D83E56"/>
    <w:rsid w:val="00D96F1F"/>
    <w:rsid w:val="00DA00F3"/>
    <w:rsid w:val="00DB1B9C"/>
    <w:rsid w:val="00DB771C"/>
    <w:rsid w:val="00DB7751"/>
    <w:rsid w:val="00E15FE6"/>
    <w:rsid w:val="00E4339B"/>
    <w:rsid w:val="00E73649"/>
    <w:rsid w:val="00E8751B"/>
    <w:rsid w:val="00EA0F7B"/>
    <w:rsid w:val="00EA3BEF"/>
    <w:rsid w:val="00EC45CA"/>
    <w:rsid w:val="00F30A71"/>
    <w:rsid w:val="00F32C5C"/>
    <w:rsid w:val="00F41BA7"/>
    <w:rsid w:val="00F4628B"/>
    <w:rsid w:val="00F5212D"/>
    <w:rsid w:val="00FC215F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07A5"/>
  <w15:chartTrackingRefBased/>
  <w15:docId w15:val="{D2A588A2-56FA-8447-9F48-EA2A8C1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pPr>
      <w:jc w:val="both"/>
    </w:pPr>
  </w:style>
  <w:style w:type="paragraph" w:styleId="Kop1">
    <w:name w:val="heading 1"/>
    <w:basedOn w:val="Standaard"/>
    <w:link w:val="Kop1Char"/>
    <w:uiPriority w:val="9"/>
    <w:qFormat/>
    <w:rsid w:val="00E15FE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E15FE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5FE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15FE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E15F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E15FE6"/>
    <w:rPr>
      <w:b/>
      <w:bCs/>
    </w:rPr>
  </w:style>
  <w:style w:type="paragraph" w:styleId="Lijstalinea">
    <w:name w:val="List Paragraph"/>
    <w:basedOn w:val="Standaard"/>
    <w:uiPriority w:val="34"/>
    <w:qFormat/>
    <w:rsid w:val="001318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4D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4DA6"/>
  </w:style>
  <w:style w:type="character" w:styleId="Paginanummer">
    <w:name w:val="page number"/>
    <w:basedOn w:val="Standaardalinea-lettertype"/>
    <w:uiPriority w:val="99"/>
    <w:semiHidden/>
    <w:unhideWhenUsed/>
    <w:rsid w:val="002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9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23</cp:revision>
  <cp:lastPrinted>2025-11-10T17:00:00Z</cp:lastPrinted>
  <dcterms:created xsi:type="dcterms:W3CDTF">2025-11-09T00:15:00Z</dcterms:created>
  <dcterms:modified xsi:type="dcterms:W3CDTF">2025-11-11T00:00:00Z</dcterms:modified>
</cp:coreProperties>
</file>