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78" w:rsidRDefault="0020711C" w:rsidP="0020711C">
      <w:pPr>
        <w:spacing w:before="75" w:after="75" w:line="216" w:lineRule="atLeast"/>
        <w:jc w:val="left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D830AA">
        <w:rPr>
          <w:rFonts w:eastAsia="Times New Roman" w:cstheme="minorHAnsi"/>
          <w:color w:val="000000"/>
          <w:sz w:val="22"/>
          <w:szCs w:val="22"/>
          <w:lang w:eastAsia="nl-NL"/>
        </w:rPr>
        <w:t> </w:t>
      </w:r>
      <w:r w:rsidR="00466C14" w:rsidRPr="00D830AA">
        <w:rPr>
          <w:rFonts w:eastAsia="Times New Roman" w:cstheme="minorHAnsi"/>
          <w:color w:val="000000"/>
          <w:sz w:val="22"/>
          <w:szCs w:val="22"/>
          <w:lang w:eastAsia="nl-NL"/>
        </w:rPr>
        <w:fldChar w:fldCharType="begin"/>
      </w:r>
      <w:r w:rsidR="00466C14" w:rsidRPr="00D830AA">
        <w:rPr>
          <w:rFonts w:eastAsia="Times New Roman" w:cstheme="minorHAnsi"/>
          <w:color w:val="000000"/>
          <w:sz w:val="22"/>
          <w:szCs w:val="22"/>
          <w:lang w:eastAsia="nl-NL"/>
        </w:rPr>
        <w:instrText xml:space="preserve"> INCLUDEPICTURE "/var/folders/_w/1gv3qyq97z91s62md3bxjpvw0000gn/T/com.microsoft.Word/WebArchiveCopyPasteTempFiles/E1B119C1-4D8C-4335-AE1C-8D32EDA4E5BF.tiff" \* MERGEFORMATINET </w:instrText>
      </w:r>
      <w:r w:rsidR="00466C14" w:rsidRPr="00D830AA">
        <w:rPr>
          <w:rFonts w:eastAsia="Times New Roman" w:cstheme="minorHAnsi"/>
          <w:color w:val="000000"/>
          <w:sz w:val="22"/>
          <w:szCs w:val="22"/>
          <w:lang w:eastAsia="nl-NL"/>
        </w:rPr>
        <w:fldChar w:fldCharType="separate"/>
      </w:r>
      <w:r w:rsidR="00466C14" w:rsidRPr="00D830AA">
        <w:rPr>
          <w:rFonts w:eastAsia="Times New Roman" w:cstheme="minorHAnsi"/>
          <w:noProof/>
          <w:color w:val="000000"/>
          <w:sz w:val="22"/>
          <w:szCs w:val="22"/>
          <w:lang w:eastAsia="nl-NL"/>
        </w:rPr>
        <w:drawing>
          <wp:inline distT="0" distB="0" distL="0" distR="0" wp14:anchorId="52F34199" wp14:editId="592859A1">
            <wp:extent cx="1363577" cy="773687"/>
            <wp:effectExtent l="0" t="0" r="0" b="1270"/>
            <wp:docPr id="1" name="Afbeelding 1" descr="/var/folders/_w/1gv3qyq97z91s62md3bxjpvw0000gn/T/com.microsoft.Word/WebArchiveCopyPasteTempFiles/E1B119C1-4D8C-4335-AE1C-8D32EDA4E5BF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_w/1gv3qyq97z91s62md3bxjpvw0000gn/T/com.microsoft.Word/WebArchiveCopyPasteTempFiles/E1B119C1-4D8C-4335-AE1C-8D32EDA4E5BF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50" cy="7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C14" w:rsidRPr="00D830AA">
        <w:rPr>
          <w:rFonts w:eastAsia="Times New Roman" w:cstheme="minorHAnsi"/>
          <w:color w:val="000000"/>
          <w:sz w:val="22"/>
          <w:szCs w:val="22"/>
          <w:lang w:eastAsia="nl-NL"/>
        </w:rPr>
        <w:fldChar w:fldCharType="end"/>
      </w:r>
    </w:p>
    <w:p w:rsidR="00E56F11" w:rsidRPr="00A17868" w:rsidRDefault="00E56F11" w:rsidP="00E56F11">
      <w:pPr>
        <w:spacing w:before="75" w:after="75" w:line="216" w:lineRule="atLeast"/>
        <w:jc w:val="right"/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:rsidR="00E101EC" w:rsidRPr="00A41FEA" w:rsidRDefault="0020711C" w:rsidP="008055C5">
      <w:pPr>
        <w:spacing w:before="75" w:after="75" w:line="216" w:lineRule="atLeast"/>
        <w:jc w:val="center"/>
        <w:rPr>
          <w:rFonts w:eastAsia="Times New Roman" w:cstheme="minorHAnsi"/>
          <w:b/>
          <w:color w:val="000000"/>
          <w:lang w:eastAsia="nl-NL"/>
        </w:rPr>
      </w:pPr>
      <w:r w:rsidRPr="00A41FEA">
        <w:rPr>
          <w:rFonts w:eastAsia="Times New Roman" w:cstheme="minorHAnsi"/>
          <w:b/>
          <w:color w:val="000000"/>
          <w:lang w:eastAsia="nl-NL"/>
        </w:rPr>
        <w:t>MOTIE</w:t>
      </w:r>
      <w:r w:rsidR="00F35178" w:rsidRPr="00A41FEA">
        <w:rPr>
          <w:rFonts w:eastAsia="Times New Roman" w:cstheme="minorHAnsi"/>
          <w:b/>
          <w:color w:val="000000"/>
          <w:lang w:eastAsia="nl-NL"/>
        </w:rPr>
        <w:t xml:space="preserve"> </w:t>
      </w:r>
    </w:p>
    <w:p w:rsidR="00F35178" w:rsidRPr="00A41FEA" w:rsidRDefault="00F35178" w:rsidP="008055C5">
      <w:pPr>
        <w:spacing w:before="75" w:after="75" w:line="216" w:lineRule="atLeast"/>
        <w:jc w:val="center"/>
        <w:rPr>
          <w:rFonts w:eastAsia="Times New Roman" w:cstheme="minorHAnsi"/>
          <w:color w:val="000000"/>
          <w:lang w:eastAsia="nl-NL"/>
        </w:rPr>
      </w:pPr>
    </w:p>
    <w:p w:rsidR="00B63A83" w:rsidRPr="00A41FEA" w:rsidRDefault="00B63A83" w:rsidP="00E101EC">
      <w:pPr>
        <w:spacing w:before="75" w:after="75" w:line="216" w:lineRule="atLeast"/>
        <w:rPr>
          <w:rFonts w:eastAsia="Times New Roman" w:cstheme="minorHAnsi"/>
          <w:b/>
          <w:color w:val="000000"/>
          <w:lang w:eastAsia="nl-NL"/>
        </w:rPr>
      </w:pPr>
      <w:r w:rsidRPr="00A41FEA">
        <w:rPr>
          <w:rFonts w:eastAsia="Times New Roman" w:cstheme="minorHAnsi"/>
          <w:b/>
          <w:color w:val="000000"/>
          <w:lang w:eastAsia="nl-NL"/>
        </w:rPr>
        <w:t>Agendapunt:</w:t>
      </w:r>
      <w:r w:rsidRPr="00A41FEA">
        <w:rPr>
          <w:rFonts w:eastAsia="Times New Roman" w:cstheme="minorHAnsi"/>
          <w:color w:val="000000"/>
          <w:lang w:eastAsia="nl-NL"/>
        </w:rPr>
        <w:t xml:space="preserve"> </w:t>
      </w:r>
      <w:r w:rsidR="002A07F9" w:rsidRPr="00A41FEA">
        <w:rPr>
          <w:rFonts w:eastAsia="Times New Roman" w:cstheme="minorHAnsi"/>
          <w:b/>
          <w:color w:val="000000"/>
          <w:lang w:eastAsia="nl-NL"/>
        </w:rPr>
        <w:t>16</w:t>
      </w:r>
    </w:p>
    <w:p w:rsidR="00AB6D71" w:rsidRPr="00A41FEA" w:rsidRDefault="00AB6D71" w:rsidP="00E101EC">
      <w:pPr>
        <w:spacing w:before="75" w:after="75" w:line="216" w:lineRule="atLeast"/>
        <w:rPr>
          <w:rFonts w:eastAsia="Times New Roman" w:cstheme="minorHAnsi"/>
          <w:color w:val="000000"/>
          <w:lang w:eastAsia="nl-NL"/>
        </w:rPr>
      </w:pPr>
    </w:p>
    <w:p w:rsidR="002E0710" w:rsidRPr="00A41FEA" w:rsidRDefault="00673162" w:rsidP="0020711C">
      <w:pPr>
        <w:spacing w:before="75" w:after="75" w:line="216" w:lineRule="atLeast"/>
        <w:jc w:val="left"/>
        <w:rPr>
          <w:rFonts w:eastAsia="Times New Roman" w:cstheme="minorHAnsi"/>
          <w:color w:val="000000"/>
          <w:lang w:eastAsia="nl-NL"/>
        </w:rPr>
      </w:pPr>
      <w:r w:rsidRPr="00A41FEA">
        <w:rPr>
          <w:rFonts w:eastAsia="Times New Roman" w:cstheme="minorHAnsi"/>
          <w:b/>
          <w:color w:val="000000"/>
          <w:lang w:eastAsia="nl-NL"/>
        </w:rPr>
        <w:t xml:space="preserve">Onderwerp: </w:t>
      </w:r>
      <w:r w:rsidR="002A07F9" w:rsidRPr="00A41FEA">
        <w:rPr>
          <w:rFonts w:eastAsia="Times New Roman" w:cstheme="minorHAnsi"/>
          <w:b/>
          <w:color w:val="000000"/>
          <w:lang w:eastAsia="nl-NL"/>
        </w:rPr>
        <w:t>geluidsproductie klokken en carillons</w:t>
      </w:r>
    </w:p>
    <w:p w:rsidR="002E5816" w:rsidRPr="00A41FEA" w:rsidRDefault="002E5816" w:rsidP="0020711C">
      <w:pPr>
        <w:spacing w:before="75" w:after="75" w:line="216" w:lineRule="atLeast"/>
        <w:jc w:val="left"/>
        <w:rPr>
          <w:rFonts w:eastAsia="Times New Roman" w:cstheme="minorHAnsi"/>
          <w:color w:val="000000"/>
          <w:lang w:eastAsia="nl-NL"/>
        </w:rPr>
      </w:pPr>
    </w:p>
    <w:p w:rsidR="0020711C" w:rsidRPr="00A41FEA" w:rsidRDefault="0020711C" w:rsidP="0020711C">
      <w:pPr>
        <w:spacing w:before="75" w:after="75" w:line="216" w:lineRule="atLeast"/>
        <w:jc w:val="left"/>
        <w:rPr>
          <w:rFonts w:eastAsia="Times New Roman" w:cstheme="minorHAnsi"/>
          <w:color w:val="000000"/>
          <w:lang w:eastAsia="nl-NL"/>
        </w:rPr>
      </w:pPr>
      <w:r w:rsidRPr="00A41FEA">
        <w:rPr>
          <w:rFonts w:eastAsia="Times New Roman" w:cstheme="minorHAnsi"/>
          <w:color w:val="000000"/>
          <w:lang w:eastAsia="nl-NL"/>
        </w:rPr>
        <w:t>De raad van de gemeente Krimpenerwaard in vergadering bijeen op </w:t>
      </w:r>
      <w:r w:rsidR="002A07F9" w:rsidRPr="00A41FEA">
        <w:rPr>
          <w:rFonts w:eastAsia="Times New Roman" w:cstheme="minorHAnsi"/>
          <w:color w:val="000000"/>
          <w:lang w:eastAsia="nl-NL"/>
        </w:rPr>
        <w:t>3 juni</w:t>
      </w:r>
      <w:r w:rsidR="00C540A9" w:rsidRPr="00A41FEA">
        <w:rPr>
          <w:rFonts w:eastAsia="Times New Roman" w:cstheme="minorHAnsi"/>
          <w:color w:val="000000"/>
          <w:lang w:eastAsia="nl-NL"/>
        </w:rPr>
        <w:t xml:space="preserve"> 2025</w:t>
      </w:r>
      <w:r w:rsidR="00B63A83" w:rsidRPr="00A41FEA">
        <w:rPr>
          <w:rFonts w:eastAsia="Times New Roman" w:cstheme="minorHAnsi"/>
          <w:color w:val="000000"/>
          <w:lang w:eastAsia="nl-NL"/>
        </w:rPr>
        <w:t>;</w:t>
      </w:r>
    </w:p>
    <w:p w:rsidR="0020711C" w:rsidRPr="00A41FEA" w:rsidRDefault="0020711C" w:rsidP="0020711C">
      <w:pPr>
        <w:spacing w:before="75" w:after="75" w:line="216" w:lineRule="atLeast"/>
        <w:jc w:val="left"/>
        <w:rPr>
          <w:rFonts w:eastAsia="Times New Roman" w:cstheme="minorHAnsi"/>
          <w:color w:val="000000"/>
          <w:lang w:eastAsia="nl-NL"/>
        </w:rPr>
      </w:pPr>
    </w:p>
    <w:p w:rsidR="00270204" w:rsidRPr="00A41FEA" w:rsidRDefault="0020711C" w:rsidP="006F1190">
      <w:pPr>
        <w:spacing w:before="75" w:after="75" w:line="216" w:lineRule="atLeast"/>
        <w:jc w:val="left"/>
        <w:rPr>
          <w:rFonts w:eastAsia="Times New Roman" w:cstheme="minorHAnsi"/>
          <w:b/>
          <w:color w:val="000000"/>
          <w:lang w:eastAsia="nl-NL"/>
        </w:rPr>
      </w:pPr>
      <w:r w:rsidRPr="00A41FEA">
        <w:rPr>
          <w:rFonts w:eastAsia="Times New Roman" w:cstheme="minorHAnsi"/>
          <w:b/>
          <w:color w:val="000000"/>
          <w:lang w:eastAsia="nl-NL"/>
        </w:rPr>
        <w:t>Constaterende dat:</w:t>
      </w:r>
    </w:p>
    <w:p w:rsidR="002A07F9" w:rsidRPr="00A41FEA" w:rsidRDefault="002A07F9" w:rsidP="003132F7">
      <w:pPr>
        <w:pStyle w:val="Lijstalinea"/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theme="minorHAnsi"/>
          <w:lang w:eastAsia="nl-NL"/>
        </w:rPr>
      </w:pPr>
      <w:proofErr w:type="gramStart"/>
      <w:r w:rsidRPr="00A41FEA">
        <w:rPr>
          <w:rFonts w:eastAsia="Times New Roman" w:cstheme="minorHAnsi"/>
          <w:lang w:eastAsia="nl-NL"/>
        </w:rPr>
        <w:t>naar</w:t>
      </w:r>
      <w:proofErr w:type="gramEnd"/>
      <w:r w:rsidRPr="00A41FEA">
        <w:rPr>
          <w:rFonts w:eastAsia="Times New Roman" w:cstheme="minorHAnsi"/>
          <w:lang w:eastAsia="nl-NL"/>
        </w:rPr>
        <w:t xml:space="preserve"> aanleiding van een klacht over het ca</w:t>
      </w:r>
      <w:r w:rsidR="00E35835" w:rsidRPr="00A41FEA">
        <w:rPr>
          <w:rFonts w:eastAsia="Times New Roman" w:cstheme="minorHAnsi"/>
          <w:lang w:eastAsia="nl-NL"/>
        </w:rPr>
        <w:t>rillon in Schoonhoven</w:t>
      </w:r>
      <w:r w:rsidRPr="00A41FEA">
        <w:rPr>
          <w:rFonts w:eastAsia="Times New Roman" w:cstheme="minorHAnsi"/>
          <w:lang w:eastAsia="nl-NL"/>
        </w:rPr>
        <w:t xml:space="preserve"> de Omgevingsdienst Midden-Holland geconstateerd </w:t>
      </w:r>
      <w:r w:rsidR="00E35835" w:rsidRPr="00A41FEA">
        <w:rPr>
          <w:rFonts w:eastAsia="Times New Roman" w:cstheme="minorHAnsi"/>
          <w:lang w:eastAsia="nl-NL"/>
        </w:rPr>
        <w:t xml:space="preserve">heeft </w:t>
      </w:r>
      <w:r w:rsidRPr="00A41FEA">
        <w:rPr>
          <w:rFonts w:eastAsia="Times New Roman" w:cstheme="minorHAnsi"/>
          <w:lang w:eastAsia="nl-NL"/>
        </w:rPr>
        <w:t>dat het geluidsniveau hoger is dan toegestaan;</w:t>
      </w:r>
    </w:p>
    <w:p w:rsidR="00220D8B" w:rsidRPr="00A41FEA" w:rsidRDefault="002A07F9" w:rsidP="00E35835">
      <w:pPr>
        <w:pStyle w:val="Lijstalinea"/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theme="minorHAnsi"/>
          <w:lang w:eastAsia="nl-NL"/>
        </w:rPr>
      </w:pPr>
      <w:proofErr w:type="gramStart"/>
      <w:r w:rsidRPr="00A41FEA">
        <w:rPr>
          <w:rFonts w:eastAsia="Times New Roman" w:cstheme="minorHAnsi"/>
          <w:lang w:eastAsia="nl-NL"/>
        </w:rPr>
        <w:t>in</w:t>
      </w:r>
      <w:proofErr w:type="gramEnd"/>
      <w:r w:rsidRPr="00A41FEA">
        <w:rPr>
          <w:rFonts w:eastAsia="Times New Roman" w:cstheme="minorHAnsi"/>
          <w:lang w:eastAsia="nl-NL"/>
        </w:rPr>
        <w:t xml:space="preserve"> het raadsvoorstel van 3 juni 2025 een wijziging van de APV Krimpenerwaard 2018 wordt voorgesteld om </w:t>
      </w:r>
      <w:r w:rsidR="00E35835" w:rsidRPr="00A41FEA">
        <w:rPr>
          <w:rFonts w:eastAsia="Times New Roman" w:cstheme="minorHAnsi"/>
          <w:lang w:eastAsia="nl-NL"/>
        </w:rPr>
        <w:t>vrijstelling van de geluidsnorm  binnen een tijdsvenster van 09.00 tot 21.00 mogelijk te maken voor automatisch carillonspel en beiaardspel expliciet mogelijk te maken;</w:t>
      </w:r>
    </w:p>
    <w:p w:rsidR="00D22523" w:rsidRPr="00A41FEA" w:rsidRDefault="00D22523" w:rsidP="00D22523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proofErr w:type="gramStart"/>
      <w:r w:rsidRPr="00A41FEA">
        <w:rPr>
          <w:rFonts w:asciiTheme="minorHAnsi" w:hAnsiTheme="minorHAnsi" w:cstheme="minorHAnsi"/>
        </w:rPr>
        <w:t>het</w:t>
      </w:r>
      <w:proofErr w:type="gramEnd"/>
      <w:r w:rsidRPr="00A41FEA">
        <w:rPr>
          <w:rFonts w:asciiTheme="minorHAnsi" w:hAnsiTheme="minorHAnsi" w:cstheme="minorHAnsi"/>
        </w:rPr>
        <w:t xml:space="preserve"> voornemen van het college </w:t>
      </w:r>
      <w:r w:rsidR="00A41FEA">
        <w:rPr>
          <w:rFonts w:asciiTheme="minorHAnsi" w:hAnsiTheme="minorHAnsi" w:cstheme="minorHAnsi"/>
        </w:rPr>
        <w:t xml:space="preserve">is </w:t>
      </w:r>
      <w:r w:rsidRPr="00A41FEA">
        <w:rPr>
          <w:rFonts w:asciiTheme="minorHAnsi" w:hAnsiTheme="minorHAnsi" w:cstheme="minorHAnsi"/>
        </w:rPr>
        <w:t>om de komende tijd te onderzoeken welke aanpassingen mogelijkheid zijn ten aanzien van alle klokken en carillons in de gemeente om zo de geluidsproductie te verminderen;</w:t>
      </w:r>
    </w:p>
    <w:p w:rsidR="00D22523" w:rsidRDefault="00D22523" w:rsidP="00E35835">
      <w:pPr>
        <w:pStyle w:val="Lijstalinea"/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theme="minorHAnsi"/>
          <w:lang w:eastAsia="nl-NL"/>
        </w:rPr>
      </w:pPr>
      <w:proofErr w:type="gramStart"/>
      <w:r w:rsidRPr="00A41FEA">
        <w:rPr>
          <w:rFonts w:eastAsia="Times New Roman" w:cstheme="minorHAnsi"/>
          <w:lang w:eastAsia="nl-NL"/>
        </w:rPr>
        <w:t>deze</w:t>
      </w:r>
      <w:proofErr w:type="gramEnd"/>
      <w:r w:rsidRPr="00A41FEA">
        <w:rPr>
          <w:rFonts w:eastAsia="Times New Roman" w:cstheme="minorHAnsi"/>
          <w:lang w:eastAsia="nl-NL"/>
        </w:rPr>
        <w:t xml:space="preserve"> kosten ten minste € 6.000,-- bedragen;</w:t>
      </w:r>
    </w:p>
    <w:p w:rsidR="000B24B7" w:rsidRPr="00A41FEA" w:rsidRDefault="000B24B7" w:rsidP="000B24B7">
      <w:pPr>
        <w:pStyle w:val="Default"/>
        <w:rPr>
          <w:rFonts w:asciiTheme="minorHAnsi" w:hAnsiTheme="minorHAnsi" w:cstheme="minorHAnsi"/>
        </w:rPr>
      </w:pPr>
      <w:r w:rsidRPr="00A41FEA">
        <w:rPr>
          <w:rFonts w:asciiTheme="minorHAnsi" w:hAnsiTheme="minorHAnsi" w:cstheme="minorHAnsi"/>
          <w:b/>
        </w:rPr>
        <w:t xml:space="preserve">Overwegende dat: </w:t>
      </w:r>
    </w:p>
    <w:p w:rsidR="00E35835" w:rsidRPr="00A41FEA" w:rsidRDefault="00D22523" w:rsidP="008C47D1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proofErr w:type="gramStart"/>
      <w:r w:rsidRPr="00A41FEA">
        <w:rPr>
          <w:rFonts w:asciiTheme="minorHAnsi" w:hAnsiTheme="minorHAnsi" w:cstheme="minorHAnsi"/>
        </w:rPr>
        <w:t>de</w:t>
      </w:r>
      <w:proofErr w:type="gramEnd"/>
      <w:r w:rsidRPr="00A41FEA">
        <w:rPr>
          <w:rFonts w:asciiTheme="minorHAnsi" w:hAnsiTheme="minorHAnsi" w:cstheme="minorHAnsi"/>
        </w:rPr>
        <w:t xml:space="preserve"> APV, na aanpassing, het huidig volume van de carillons en klokken </w:t>
      </w:r>
      <w:r w:rsidR="00A41FEA">
        <w:rPr>
          <w:rFonts w:asciiTheme="minorHAnsi" w:hAnsiTheme="minorHAnsi" w:cstheme="minorHAnsi"/>
        </w:rPr>
        <w:t>toestaat</w:t>
      </w:r>
      <w:r w:rsidRPr="00A41FEA">
        <w:rPr>
          <w:rFonts w:asciiTheme="minorHAnsi" w:hAnsiTheme="minorHAnsi" w:cstheme="minorHAnsi"/>
        </w:rPr>
        <w:t>;</w:t>
      </w:r>
    </w:p>
    <w:p w:rsidR="00D22523" w:rsidRPr="00A41FEA" w:rsidRDefault="00A41FEA" w:rsidP="00181F44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proofErr w:type="gramStart"/>
      <w:r w:rsidRPr="00A41FEA">
        <w:rPr>
          <w:rFonts w:asciiTheme="minorHAnsi" w:hAnsiTheme="minorHAnsi" w:cstheme="minorHAnsi"/>
        </w:rPr>
        <w:t>vanaf</w:t>
      </w:r>
      <w:proofErr w:type="gramEnd"/>
      <w:r w:rsidRPr="00A41FEA">
        <w:rPr>
          <w:rFonts w:asciiTheme="minorHAnsi" w:hAnsiTheme="minorHAnsi" w:cstheme="minorHAnsi"/>
        </w:rPr>
        <w:t xml:space="preserve"> </w:t>
      </w:r>
      <w:r w:rsidRPr="00A41FEA">
        <w:rPr>
          <w:rFonts w:asciiTheme="minorHAnsi" w:hAnsiTheme="minorHAnsi" w:cstheme="minorHAnsi"/>
          <w:b/>
        </w:rPr>
        <w:t>2017</w:t>
      </w:r>
      <w:r w:rsidRPr="00A41FEA">
        <w:rPr>
          <w:rFonts w:asciiTheme="minorHAnsi" w:hAnsiTheme="minorHAnsi" w:cstheme="minorHAnsi"/>
        </w:rPr>
        <w:t xml:space="preserve"> er slechts een enkele geluidsklacht in de gemeente is ontvangen;</w:t>
      </w:r>
    </w:p>
    <w:p w:rsidR="00A41FEA" w:rsidRDefault="002C31E8" w:rsidP="00181F44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er</w:t>
      </w:r>
      <w:proofErr w:type="gramEnd"/>
      <w:r>
        <w:rPr>
          <w:rFonts w:asciiTheme="minorHAnsi" w:hAnsiTheme="minorHAnsi" w:cstheme="minorHAnsi"/>
        </w:rPr>
        <w:t xml:space="preserve"> dan ook geen </w:t>
      </w:r>
      <w:r w:rsidR="00466C14" w:rsidRPr="00A41FEA">
        <w:rPr>
          <w:rFonts w:asciiTheme="minorHAnsi" w:hAnsiTheme="minorHAnsi" w:cstheme="minorHAnsi"/>
        </w:rPr>
        <w:t>aanleiding</w:t>
      </w:r>
      <w:r w:rsidR="00466C14">
        <w:rPr>
          <w:rFonts w:asciiTheme="minorHAnsi" w:hAnsiTheme="minorHAnsi" w:cstheme="minorHAnsi"/>
        </w:rPr>
        <w:t xml:space="preserve"> is om h</w:t>
      </w:r>
      <w:r w:rsidR="00A41FEA" w:rsidRPr="00A41FEA">
        <w:rPr>
          <w:rFonts w:asciiTheme="minorHAnsi" w:hAnsiTheme="minorHAnsi" w:cstheme="minorHAnsi"/>
        </w:rPr>
        <w:t xml:space="preserve">et geluid van </w:t>
      </w:r>
      <w:r w:rsidR="00466C14" w:rsidRPr="00A41FEA">
        <w:rPr>
          <w:rFonts w:asciiTheme="minorHAnsi" w:hAnsiTheme="minorHAnsi" w:cstheme="minorHAnsi"/>
        </w:rPr>
        <w:t>klokken</w:t>
      </w:r>
      <w:r w:rsidR="00A41FEA" w:rsidRPr="00A41FEA">
        <w:rPr>
          <w:rFonts w:asciiTheme="minorHAnsi" w:hAnsiTheme="minorHAnsi" w:cstheme="minorHAnsi"/>
        </w:rPr>
        <w:t xml:space="preserve"> en ca</w:t>
      </w:r>
      <w:r>
        <w:rPr>
          <w:rFonts w:asciiTheme="minorHAnsi" w:hAnsiTheme="minorHAnsi" w:cstheme="minorHAnsi"/>
        </w:rPr>
        <w:t>rillon in de gemeente te dempen;</w:t>
      </w:r>
    </w:p>
    <w:p w:rsidR="006F1190" w:rsidRPr="002C31E8" w:rsidRDefault="002C31E8" w:rsidP="008C47D1">
      <w:pPr>
        <w:pStyle w:val="Lijstalinea"/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dit bedrag beter voor</w:t>
      </w:r>
      <w:r>
        <w:rPr>
          <w:rFonts w:eastAsia="Times New Roman" w:cstheme="minorHAnsi"/>
          <w:lang w:eastAsia="nl-NL"/>
        </w:rPr>
        <w:t xml:space="preserve"> de gemeente besteed kan worden;</w:t>
      </w:r>
      <w:bookmarkStart w:id="0" w:name="_GoBack"/>
      <w:bookmarkEnd w:id="0"/>
    </w:p>
    <w:p w:rsidR="008C47D1" w:rsidRPr="00A41FEA" w:rsidRDefault="008C47D1" w:rsidP="008C47D1">
      <w:pPr>
        <w:jc w:val="left"/>
        <w:rPr>
          <w:rFonts w:eastAsia="Times New Roman" w:cstheme="minorHAnsi"/>
          <w:bCs/>
          <w:lang w:eastAsia="nl-NL"/>
        </w:rPr>
      </w:pPr>
      <w:r w:rsidRPr="00A41FEA">
        <w:rPr>
          <w:rFonts w:eastAsia="Times New Roman" w:cstheme="minorHAnsi"/>
          <w:b/>
          <w:bCs/>
          <w:lang w:eastAsia="nl-NL"/>
        </w:rPr>
        <w:t>Roept het college op:</w:t>
      </w:r>
      <w:r w:rsidR="00A41FEA" w:rsidRPr="00A41FEA">
        <w:rPr>
          <w:rFonts w:eastAsia="Times New Roman" w:cstheme="minorHAnsi"/>
          <w:bCs/>
          <w:lang w:eastAsia="nl-NL"/>
        </w:rPr>
        <w:t xml:space="preserve"> geen onderzoek in te stellen naar mogelijkheden ten aanzien van klokken en carillons in de gemeente</w:t>
      </w:r>
      <w:r w:rsidR="00A41FEA" w:rsidRPr="00A41FEA">
        <w:rPr>
          <w:rFonts w:eastAsia="Times New Roman" w:cstheme="minorHAnsi"/>
          <w:b/>
          <w:bCs/>
          <w:lang w:eastAsia="nl-NL"/>
        </w:rPr>
        <w:t xml:space="preserve"> om </w:t>
      </w:r>
      <w:r w:rsidR="00A41FEA" w:rsidRPr="00A41FEA">
        <w:rPr>
          <w:rFonts w:eastAsia="Times New Roman" w:cstheme="minorHAnsi"/>
          <w:bCs/>
          <w:lang w:eastAsia="nl-NL"/>
        </w:rPr>
        <w:t>de geluidsproductie te verminderen en hiervoor ook geen geld uit te trekken</w:t>
      </w:r>
    </w:p>
    <w:p w:rsidR="008C47D1" w:rsidRPr="00A41FEA" w:rsidRDefault="008C47D1" w:rsidP="008C47D1">
      <w:pPr>
        <w:jc w:val="left"/>
        <w:rPr>
          <w:rFonts w:eastAsia="Times New Roman" w:cstheme="minorHAnsi"/>
          <w:lang w:eastAsia="nl-NL"/>
        </w:rPr>
      </w:pPr>
    </w:p>
    <w:p w:rsidR="008C47D1" w:rsidRPr="00A41FEA" w:rsidRDefault="008C47D1" w:rsidP="008C47D1">
      <w:pPr>
        <w:jc w:val="left"/>
        <w:rPr>
          <w:rFonts w:eastAsia="Times New Roman" w:cstheme="minorHAnsi"/>
          <w:lang w:eastAsia="nl-NL"/>
        </w:rPr>
      </w:pPr>
      <w:proofErr w:type="gramStart"/>
      <w:r w:rsidRPr="00A41FEA">
        <w:rPr>
          <w:rFonts w:eastAsia="Times New Roman" w:cstheme="minorHAnsi"/>
          <w:lang w:eastAsia="nl-NL"/>
        </w:rPr>
        <w:t>en</w:t>
      </w:r>
      <w:proofErr w:type="gramEnd"/>
      <w:r w:rsidRPr="00A41FEA">
        <w:rPr>
          <w:rFonts w:eastAsia="Times New Roman" w:cstheme="minorHAnsi"/>
          <w:lang w:eastAsia="nl-NL"/>
        </w:rPr>
        <w:t xml:space="preserve"> gaat over tot de orde van de dag</w:t>
      </w:r>
    </w:p>
    <w:p w:rsidR="008C47D1" w:rsidRPr="00A41FEA" w:rsidRDefault="008C47D1" w:rsidP="008C47D1">
      <w:pPr>
        <w:jc w:val="left"/>
        <w:rPr>
          <w:rFonts w:eastAsia="Times New Roman" w:cstheme="minorHAnsi"/>
          <w:lang w:eastAsia="nl-NL"/>
        </w:rPr>
      </w:pPr>
    </w:p>
    <w:p w:rsidR="008C47D1" w:rsidRPr="00A41FEA" w:rsidRDefault="008C47D1" w:rsidP="008C47D1">
      <w:pPr>
        <w:jc w:val="left"/>
        <w:rPr>
          <w:rFonts w:eastAsia="Times New Roman" w:cstheme="minorHAnsi"/>
          <w:lang w:eastAsia="nl-NL"/>
        </w:rPr>
      </w:pPr>
      <w:r w:rsidRPr="00A41FEA">
        <w:rPr>
          <w:rFonts w:eastAsia="Times New Roman" w:cstheme="minorHAnsi"/>
          <w:lang w:eastAsia="nl-NL"/>
        </w:rPr>
        <w:t>Ondertekening</w:t>
      </w:r>
    </w:p>
    <w:p w:rsidR="008C47D1" w:rsidRPr="00A41FEA" w:rsidRDefault="00A41FEA" w:rsidP="008C47D1">
      <w:pPr>
        <w:jc w:val="left"/>
        <w:rPr>
          <w:rFonts w:eastAsia="Times New Roman" w:cstheme="minorHAnsi"/>
          <w:lang w:eastAsia="nl-NL"/>
        </w:rPr>
      </w:pPr>
      <w:r w:rsidRPr="00A41FEA">
        <w:rPr>
          <w:rFonts w:eastAsia="Times New Roman" w:cstheme="minorHAnsi"/>
          <w:lang w:eastAsia="nl-NL"/>
        </w:rPr>
        <w:t>Pro Krimpene</w:t>
      </w:r>
      <w:r w:rsidR="008C47D1" w:rsidRPr="00A41FEA">
        <w:rPr>
          <w:rFonts w:eastAsia="Times New Roman" w:cstheme="minorHAnsi"/>
          <w:lang w:eastAsia="nl-NL"/>
        </w:rPr>
        <w:t>rwaard</w:t>
      </w:r>
    </w:p>
    <w:p w:rsidR="008C47D1" w:rsidRPr="00A41FEA" w:rsidRDefault="008C47D1" w:rsidP="008C47D1">
      <w:pPr>
        <w:jc w:val="left"/>
        <w:rPr>
          <w:rFonts w:eastAsia="Times New Roman" w:cstheme="minorHAnsi"/>
          <w:lang w:eastAsia="nl-NL"/>
        </w:rPr>
      </w:pPr>
    </w:p>
    <w:p w:rsidR="008C47D1" w:rsidRPr="00A41FEA" w:rsidRDefault="008C47D1" w:rsidP="008C47D1">
      <w:pPr>
        <w:jc w:val="left"/>
        <w:rPr>
          <w:rFonts w:eastAsia="Times New Roman" w:cstheme="minorHAnsi"/>
          <w:lang w:eastAsia="nl-NL"/>
        </w:rPr>
      </w:pPr>
    </w:p>
    <w:p w:rsidR="00C01CBD" w:rsidRPr="00A41FEA" w:rsidRDefault="00C01CBD" w:rsidP="00E56F11">
      <w:pPr>
        <w:jc w:val="left"/>
        <w:rPr>
          <w:rFonts w:eastAsia="Times New Roman" w:cstheme="minorHAnsi"/>
          <w:color w:val="000000"/>
          <w:lang w:eastAsia="nl-NL"/>
        </w:rPr>
      </w:pPr>
    </w:p>
    <w:sectPr w:rsidR="00C01CBD" w:rsidRPr="00A41FEA" w:rsidSect="00B622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6ABAED9"/>
    <w:multiLevelType w:val="hybridMultilevel"/>
    <w:tmpl w:val="0EA5365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F243E"/>
    <w:multiLevelType w:val="hybridMultilevel"/>
    <w:tmpl w:val="4FE8FA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B6D76"/>
    <w:multiLevelType w:val="hybridMultilevel"/>
    <w:tmpl w:val="08C8523C"/>
    <w:lvl w:ilvl="0" w:tplc="58DEA7B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1CB1E"/>
    <w:multiLevelType w:val="hybridMultilevel"/>
    <w:tmpl w:val="7E30A36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AA74AB3"/>
    <w:multiLevelType w:val="hybridMultilevel"/>
    <w:tmpl w:val="ACE35FD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B5D40EF"/>
    <w:multiLevelType w:val="hybridMultilevel"/>
    <w:tmpl w:val="4F76D198"/>
    <w:lvl w:ilvl="0" w:tplc="B798C7A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014A4"/>
    <w:multiLevelType w:val="hybridMultilevel"/>
    <w:tmpl w:val="E8209C84"/>
    <w:lvl w:ilvl="0" w:tplc="1D6C3C5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1C"/>
    <w:rsid w:val="00002D6D"/>
    <w:rsid w:val="000129E4"/>
    <w:rsid w:val="00016125"/>
    <w:rsid w:val="0004170A"/>
    <w:rsid w:val="000433FE"/>
    <w:rsid w:val="00074C44"/>
    <w:rsid w:val="0007741F"/>
    <w:rsid w:val="000826CD"/>
    <w:rsid w:val="00094C19"/>
    <w:rsid w:val="000B24B7"/>
    <w:rsid w:val="00113163"/>
    <w:rsid w:val="00114BB2"/>
    <w:rsid w:val="00122EB4"/>
    <w:rsid w:val="00135998"/>
    <w:rsid w:val="001567FC"/>
    <w:rsid w:val="00163E87"/>
    <w:rsid w:val="001A3FFA"/>
    <w:rsid w:val="001C26E1"/>
    <w:rsid w:val="001D417C"/>
    <w:rsid w:val="0020711C"/>
    <w:rsid w:val="00220D8B"/>
    <w:rsid w:val="00270204"/>
    <w:rsid w:val="002A07F9"/>
    <w:rsid w:val="002C036E"/>
    <w:rsid w:val="002C31E8"/>
    <w:rsid w:val="002E0710"/>
    <w:rsid w:val="002E5816"/>
    <w:rsid w:val="002E7B93"/>
    <w:rsid w:val="003132F7"/>
    <w:rsid w:val="003802F7"/>
    <w:rsid w:val="003B2084"/>
    <w:rsid w:val="003E5F17"/>
    <w:rsid w:val="00412A1F"/>
    <w:rsid w:val="00425541"/>
    <w:rsid w:val="00451242"/>
    <w:rsid w:val="00462B79"/>
    <w:rsid w:val="00466C14"/>
    <w:rsid w:val="0048113F"/>
    <w:rsid w:val="00487DC5"/>
    <w:rsid w:val="004B2180"/>
    <w:rsid w:val="004C7540"/>
    <w:rsid w:val="00504512"/>
    <w:rsid w:val="00512D88"/>
    <w:rsid w:val="005152F0"/>
    <w:rsid w:val="00524552"/>
    <w:rsid w:val="00585F19"/>
    <w:rsid w:val="005C0330"/>
    <w:rsid w:val="005C48EC"/>
    <w:rsid w:val="005D1350"/>
    <w:rsid w:val="005D26FE"/>
    <w:rsid w:val="005E1A27"/>
    <w:rsid w:val="00616CC2"/>
    <w:rsid w:val="00624968"/>
    <w:rsid w:val="006266E4"/>
    <w:rsid w:val="00666E64"/>
    <w:rsid w:val="00673162"/>
    <w:rsid w:val="006839B2"/>
    <w:rsid w:val="006D6EE6"/>
    <w:rsid w:val="006F1190"/>
    <w:rsid w:val="006F39A8"/>
    <w:rsid w:val="00766D65"/>
    <w:rsid w:val="007D4024"/>
    <w:rsid w:val="007D58B7"/>
    <w:rsid w:val="008055C5"/>
    <w:rsid w:val="00822814"/>
    <w:rsid w:val="0083679C"/>
    <w:rsid w:val="008371C0"/>
    <w:rsid w:val="00841C6A"/>
    <w:rsid w:val="00891BD8"/>
    <w:rsid w:val="008C2B0C"/>
    <w:rsid w:val="008C47D1"/>
    <w:rsid w:val="008E7F60"/>
    <w:rsid w:val="00902B8D"/>
    <w:rsid w:val="0092147D"/>
    <w:rsid w:val="00973E08"/>
    <w:rsid w:val="009C07F9"/>
    <w:rsid w:val="009D1113"/>
    <w:rsid w:val="009D6BBF"/>
    <w:rsid w:val="00A0071A"/>
    <w:rsid w:val="00A17868"/>
    <w:rsid w:val="00A23ABF"/>
    <w:rsid w:val="00A26D7F"/>
    <w:rsid w:val="00A41FEA"/>
    <w:rsid w:val="00A541C1"/>
    <w:rsid w:val="00A76F8B"/>
    <w:rsid w:val="00AB581D"/>
    <w:rsid w:val="00AB6D71"/>
    <w:rsid w:val="00AD790F"/>
    <w:rsid w:val="00B509FF"/>
    <w:rsid w:val="00B62206"/>
    <w:rsid w:val="00B63A6D"/>
    <w:rsid w:val="00B63A83"/>
    <w:rsid w:val="00B7039C"/>
    <w:rsid w:val="00B925C5"/>
    <w:rsid w:val="00C01CBD"/>
    <w:rsid w:val="00C22CED"/>
    <w:rsid w:val="00C540A9"/>
    <w:rsid w:val="00CA2026"/>
    <w:rsid w:val="00CB4ACB"/>
    <w:rsid w:val="00CC00A4"/>
    <w:rsid w:val="00CC232A"/>
    <w:rsid w:val="00CD4EE8"/>
    <w:rsid w:val="00CF2F10"/>
    <w:rsid w:val="00D01E26"/>
    <w:rsid w:val="00D22523"/>
    <w:rsid w:val="00D44BB3"/>
    <w:rsid w:val="00D51345"/>
    <w:rsid w:val="00D64E12"/>
    <w:rsid w:val="00D830AA"/>
    <w:rsid w:val="00D83CE5"/>
    <w:rsid w:val="00D96F1F"/>
    <w:rsid w:val="00DA00F3"/>
    <w:rsid w:val="00DB771C"/>
    <w:rsid w:val="00DC7F43"/>
    <w:rsid w:val="00E101EC"/>
    <w:rsid w:val="00E24D47"/>
    <w:rsid w:val="00E35835"/>
    <w:rsid w:val="00E56F11"/>
    <w:rsid w:val="00E73649"/>
    <w:rsid w:val="00E84803"/>
    <w:rsid w:val="00E963EE"/>
    <w:rsid w:val="00EA3BEF"/>
    <w:rsid w:val="00EC45CA"/>
    <w:rsid w:val="00EC67F6"/>
    <w:rsid w:val="00F1171C"/>
    <w:rsid w:val="00F30A71"/>
    <w:rsid w:val="00F32C5C"/>
    <w:rsid w:val="00F35178"/>
    <w:rsid w:val="00F41BA7"/>
    <w:rsid w:val="00F4628B"/>
    <w:rsid w:val="00F5212D"/>
    <w:rsid w:val="00F554AA"/>
    <w:rsid w:val="00F6110C"/>
    <w:rsid w:val="00FC215F"/>
    <w:rsid w:val="00FC4F33"/>
    <w:rsid w:val="00FC51CB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3E6C"/>
  <w15:chartTrackingRefBased/>
  <w15:docId w15:val="{4FCB1F8D-91A9-C24B-83F0-3E5B27D6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8E7F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link w:val="Kop3Char"/>
    <w:uiPriority w:val="9"/>
    <w:qFormat/>
    <w:rsid w:val="00DC7F4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2">
    <w:name w:val="s2"/>
    <w:basedOn w:val="Standaard"/>
    <w:rsid w:val="002071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nl-NL"/>
    </w:rPr>
  </w:style>
  <w:style w:type="character" w:customStyle="1" w:styleId="s4">
    <w:name w:val="s4"/>
    <w:basedOn w:val="Standaardalinea-lettertype"/>
    <w:rsid w:val="0020711C"/>
  </w:style>
  <w:style w:type="character" w:customStyle="1" w:styleId="apple-converted-space">
    <w:name w:val="apple-converted-space"/>
    <w:basedOn w:val="Standaardalinea-lettertype"/>
    <w:rsid w:val="0020711C"/>
  </w:style>
  <w:style w:type="character" w:styleId="Zwaar">
    <w:name w:val="Strong"/>
    <w:basedOn w:val="Standaardalinea-lettertype"/>
    <w:uiPriority w:val="22"/>
    <w:qFormat/>
    <w:rsid w:val="00CC00A4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rsid w:val="00DC7F43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DC7F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C7F4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8E7F6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E7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gmail-msolistparagraph">
    <w:name w:val="gmail-msolistparagraph"/>
    <w:basedOn w:val="Standaard"/>
    <w:rsid w:val="00C01C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nl-NL"/>
    </w:rPr>
  </w:style>
  <w:style w:type="paragraph" w:customStyle="1" w:styleId="Default">
    <w:name w:val="Default"/>
    <w:rsid w:val="0027020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yrbpuc">
    <w:name w:val="yrbpuc"/>
    <w:basedOn w:val="Standaardalinea-lettertype"/>
    <w:rsid w:val="00AD790F"/>
  </w:style>
  <w:style w:type="character" w:styleId="Nadruk">
    <w:name w:val="Emphasis"/>
    <w:basedOn w:val="Standaardalinea-lettertype"/>
    <w:uiPriority w:val="20"/>
    <w:qFormat/>
    <w:rsid w:val="00AD790F"/>
    <w:rPr>
      <w:i/>
      <w:iCs/>
    </w:rPr>
  </w:style>
  <w:style w:type="character" w:customStyle="1" w:styleId="hgkelc">
    <w:name w:val="hgkelc"/>
    <w:basedOn w:val="Standaardalinea-lettertype"/>
    <w:rsid w:val="0090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8042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555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765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17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535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345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663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5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8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66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7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2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3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60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5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3</cp:revision>
  <dcterms:created xsi:type="dcterms:W3CDTF">2025-06-03T10:26:00Z</dcterms:created>
  <dcterms:modified xsi:type="dcterms:W3CDTF">2025-06-03T13:21:00Z</dcterms:modified>
</cp:coreProperties>
</file>